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09/10/2022.</w:t>
      </w:r>
    </w:p>
    <w:p w14:paraId="00000003" w14:textId="77777777" w:rsidR="00F568F7" w:rsidRDefault="002125E1" w:rsidP="00F159C8">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F568F7" w:rsidRDefault="002125E1" w:rsidP="00F159C8">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1032</w:t>
      </w:r>
    </w:p>
    <w:p w14:paraId="00000005" w14:textId="77777777" w:rsidR="00F568F7" w:rsidRDefault="002125E1" w:rsidP="00F159C8">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“TÂM TÌNH XỐC NỔI NÊN DỄ DÀNG BỊ BỆNH”</w:t>
      </w:r>
    </w:p>
    <w:p w14:paraId="00000006"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tâm tìn</w:t>
      </w:r>
      <w:r>
        <w:rPr>
          <w:rFonts w:ascii="Times New Roman" w:eastAsia="Times New Roman" w:hAnsi="Times New Roman" w:cs="Times New Roman"/>
          <w:sz w:val="24"/>
          <w:szCs w:val="24"/>
        </w:rPr>
        <w:t>h của chúng ta cũng chuyển đổi thất thường như thời tiết thì chúng ta sẽ dễ bị bệnh. Đây là chúng ta tự làm tự chịu. Người có tâm tình định tĩnh thì họ có thể giải quyết mọi việc một cách nhẹ nhàng. Nhiều người tu hành nhiều năm nhưng tâm lý của họ vẫn bao</w:t>
      </w:r>
      <w:r>
        <w:rPr>
          <w:rFonts w:ascii="Times New Roman" w:eastAsia="Times New Roman" w:hAnsi="Times New Roman" w:cs="Times New Roman"/>
          <w:sz w:val="24"/>
          <w:szCs w:val="24"/>
        </w:rPr>
        <w:t xml:space="preserve"> chao, xao động. Nhà Phật có câu: “</w:t>
      </w:r>
      <w:r>
        <w:rPr>
          <w:rFonts w:ascii="Times New Roman" w:eastAsia="Times New Roman" w:hAnsi="Times New Roman" w:cs="Times New Roman"/>
          <w:b/>
          <w:i/>
          <w:sz w:val="24"/>
          <w:szCs w:val="24"/>
        </w:rPr>
        <w:t>Cảnh tùy tâm chuyển</w:t>
      </w:r>
      <w:r>
        <w:rPr>
          <w:rFonts w:ascii="Times New Roman" w:eastAsia="Times New Roman" w:hAnsi="Times New Roman" w:cs="Times New Roman"/>
          <w:sz w:val="24"/>
          <w:szCs w:val="24"/>
        </w:rPr>
        <w:t>”. Chư Phật Bồ Tát, các vị tu hành có công phu thì tâm của các Ngài chuyển hoàn cảnh. Chúng ta tu hành chưa có công phu nên tâm chúng ta luôn bị cảnh chuyển.</w:t>
      </w:r>
    </w:p>
    <w:p w14:paraId="00000007"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Hàng ngày, nếu tâm chúng ta luôn bị cảnh ch</w:t>
      </w:r>
      <w:r>
        <w:rPr>
          <w:rFonts w:ascii="Times New Roman" w:eastAsia="Times New Roman" w:hAnsi="Times New Roman" w:cs="Times New Roman"/>
          <w:sz w:val="24"/>
          <w:szCs w:val="24"/>
        </w:rPr>
        <w:t>uyển, chúng ta bị chi phối bởi buồn vui, thương ghét, giận hờn thì chúng ta không thể không bị bệnh. Chúng ta chẳng những bị bệnh nhẹ mà còn có thể bị bệnh rất nặng. Khi chúng ta đối nhân xử thế tiếp vật thì chúng ta tự biết tâm cảnh của chúng ta đang ở mứ</w:t>
      </w:r>
      <w:r>
        <w:rPr>
          <w:rFonts w:ascii="Times New Roman" w:eastAsia="Times New Roman" w:hAnsi="Times New Roman" w:cs="Times New Roman"/>
          <w:sz w:val="24"/>
          <w:szCs w:val="24"/>
        </w:rPr>
        <w:t>c độ nào. Có người hỏi Hòa Thượng, liệu là họ có thể vãng sanh không. Hòa Thượng nói: “</w:t>
      </w:r>
      <w:r>
        <w:rPr>
          <w:rFonts w:ascii="Times New Roman" w:eastAsia="Times New Roman" w:hAnsi="Times New Roman" w:cs="Times New Roman"/>
          <w:b/>
          <w:i/>
          <w:sz w:val="24"/>
          <w:szCs w:val="24"/>
        </w:rPr>
        <w:t>Việc này không cần hỏi ai, chính mình biết được rõ ràng!</w:t>
      </w:r>
      <w:r>
        <w:rPr>
          <w:rFonts w:ascii="Times New Roman" w:eastAsia="Times New Roman" w:hAnsi="Times New Roman" w:cs="Times New Roman"/>
          <w:sz w:val="24"/>
          <w:szCs w:val="24"/>
        </w:rPr>
        <w:t>”. Chính chúng ta biết tâm cảnh của chúng ta như thế nào. Chúng ta bị hoàn cảnh chi phối thì chúng ta luôn chìm đ</w:t>
      </w:r>
      <w:r>
        <w:rPr>
          <w:rFonts w:ascii="Times New Roman" w:eastAsia="Times New Roman" w:hAnsi="Times New Roman" w:cs="Times New Roman"/>
          <w:sz w:val="24"/>
          <w:szCs w:val="24"/>
        </w:rPr>
        <w:t>ắm trong buồn vui, thương ghét, giận hờn. Chúng ta không có tâm tình định tĩnh thì dòng luân hồi đã biểu hiện rõ ở trong nội tâm của chúng ta.</w:t>
      </w:r>
    </w:p>
    <w:p w14:paraId="00000008"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Bồ Tát mong muốn chúng ta được tiếp nhận Phật pháp thì chúng ta sẽ một đời vượt thoát sinh tử, không còn là</w:t>
      </w:r>
      <w:r>
        <w:rPr>
          <w:rFonts w:ascii="Times New Roman" w:eastAsia="Times New Roman" w:hAnsi="Times New Roman" w:cs="Times New Roman"/>
          <w:sz w:val="24"/>
          <w:szCs w:val="24"/>
        </w:rPr>
        <w:t xml:space="preserve"> phàm phu. Thân người khó được, Phật pháp khó nghe. Chúng ta đã có thân người, chúng ta được nghe Phật pháp mà chúng ta bỏ qua cơ hội này thì thật đáng tiếc! Trên Kinh đã nói: “</w:t>
      </w:r>
      <w:r>
        <w:rPr>
          <w:rFonts w:ascii="Times New Roman" w:eastAsia="Times New Roman" w:hAnsi="Times New Roman" w:cs="Times New Roman"/>
          <w:b/>
          <w:i/>
          <w:sz w:val="24"/>
          <w:szCs w:val="24"/>
        </w:rPr>
        <w:t>Bá thiên vạn kiếp nan tao ngộ</w:t>
      </w:r>
      <w:r>
        <w:rPr>
          <w:rFonts w:ascii="Times New Roman" w:eastAsia="Times New Roman" w:hAnsi="Times New Roman" w:cs="Times New Roman"/>
          <w:sz w:val="24"/>
          <w:szCs w:val="24"/>
        </w:rPr>
        <w:t xml:space="preserve">”. Trăm ngàn muôn kiếp mới được gặp. Chúng ta gặp </w:t>
      </w:r>
      <w:r>
        <w:rPr>
          <w:rFonts w:ascii="Times New Roman" w:eastAsia="Times New Roman" w:hAnsi="Times New Roman" w:cs="Times New Roman"/>
          <w:sz w:val="24"/>
          <w:szCs w:val="24"/>
        </w:rPr>
        <w:t xml:space="preserve">mà chúng ta thờ ơ dễ dàng để qua đi thì Phật Bồ Tát cảm thấy vô cùng tiếc cho chúng ta. Nhiều người học Phật muốn tạo được nhiều phước báu, đời sau sinh được về cõi Người, cõi Trời. Phật Bồ Tát không muốn chúng ta làm Người, làm Tiên Nhân mà các Ngài muốn </w:t>
      </w:r>
      <w:r>
        <w:rPr>
          <w:rFonts w:ascii="Times New Roman" w:eastAsia="Times New Roman" w:hAnsi="Times New Roman" w:cs="Times New Roman"/>
          <w:sz w:val="24"/>
          <w:szCs w:val="24"/>
        </w:rPr>
        <w:t>chúng ta làm Phật. Đó là cái nhìn thấu đáo của Phật. Chúng ta cho rằng thành được Phật là điều quá lớn lao!</w:t>
      </w:r>
    </w:p>
    <w:p w14:paraId="00000009"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không dám xác quyết rằng: “</w:t>
      </w:r>
      <w:r>
        <w:rPr>
          <w:rFonts w:ascii="Times New Roman" w:eastAsia="Times New Roman" w:hAnsi="Times New Roman" w:cs="Times New Roman"/>
          <w:i/>
          <w:sz w:val="24"/>
          <w:szCs w:val="24"/>
        </w:rPr>
        <w:t>Nhất định đời này chúng ta sẽ vãng sanh!</w:t>
      </w:r>
      <w:r>
        <w:rPr>
          <w:rFonts w:ascii="Times New Roman" w:eastAsia="Times New Roman" w:hAnsi="Times New Roman" w:cs="Times New Roman"/>
          <w:sz w:val="24"/>
          <w:szCs w:val="24"/>
        </w:rPr>
        <w:t>”. Chúng ta lập chí thì chúng ta có động lực, nguyện lực để xả bỏ những</w:t>
      </w:r>
      <w:r>
        <w:rPr>
          <w:rFonts w:ascii="Times New Roman" w:eastAsia="Times New Roman" w:hAnsi="Times New Roman" w:cs="Times New Roman"/>
          <w:sz w:val="24"/>
          <w:szCs w:val="24"/>
        </w:rPr>
        <w:t xml:space="preserve"> cám dỗ thường tình. Phật nói: “</w:t>
      </w:r>
      <w:r>
        <w:rPr>
          <w:rFonts w:ascii="Times New Roman" w:eastAsia="Times New Roman" w:hAnsi="Times New Roman" w:cs="Times New Roman"/>
          <w:b/>
          <w:i/>
          <w:sz w:val="24"/>
          <w:szCs w:val="24"/>
        </w:rPr>
        <w:t>Vì chúng sanh không tiếp nhận được pháp Nhất Thừa, nên ta phải nói pháp Nhị Thừa, Tam Thừa</w:t>
      </w:r>
      <w:r>
        <w:rPr>
          <w:rFonts w:ascii="Times New Roman" w:eastAsia="Times New Roman" w:hAnsi="Times New Roman" w:cs="Times New Roman"/>
          <w:sz w:val="24"/>
          <w:szCs w:val="24"/>
        </w:rPr>
        <w:t>”. Pháp Nhất Thừa là pháp giúp chúng ta trở thành Phật. Chúng ta tự cho rằng làm Phật rất khó. Chúng ta không lập chí thì năng lượng c</w:t>
      </w:r>
      <w:r>
        <w:rPr>
          <w:rFonts w:ascii="Times New Roman" w:eastAsia="Times New Roman" w:hAnsi="Times New Roman" w:cs="Times New Roman"/>
          <w:sz w:val="24"/>
          <w:szCs w:val="24"/>
        </w:rPr>
        <w:t xml:space="preserve">ủa tâm sẽ bị hạn chế. </w:t>
      </w:r>
    </w:p>
    <w:p w14:paraId="0000000A" w14:textId="77777777" w:rsidR="00F568F7" w:rsidRDefault="002125E1" w:rsidP="00F159C8">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Khi Lục Tổ Huệ Năng gặp Ngũ Tổ thì Lục Tổ Huệ Năng chỉ là người tiều phu, không biết chữ. Lần đầu tiên gặp mặt, Ngũ Tổ hỏi Lục Tổ: “</w:t>
      </w:r>
      <w:r>
        <w:rPr>
          <w:rFonts w:ascii="Times New Roman" w:eastAsia="Times New Roman" w:hAnsi="Times New Roman" w:cs="Times New Roman"/>
          <w:i/>
          <w:sz w:val="24"/>
          <w:szCs w:val="24"/>
        </w:rPr>
        <w:t>Ông đến đây để làm gì?</w:t>
      </w:r>
      <w:r>
        <w:rPr>
          <w:rFonts w:ascii="Times New Roman" w:eastAsia="Times New Roman" w:hAnsi="Times New Roman" w:cs="Times New Roman"/>
          <w:sz w:val="24"/>
          <w:szCs w:val="24"/>
        </w:rPr>
        <w:t>”. Lục Tổ đã trả lời: “</w:t>
      </w:r>
      <w:r>
        <w:rPr>
          <w:rFonts w:ascii="Times New Roman" w:eastAsia="Times New Roman" w:hAnsi="Times New Roman" w:cs="Times New Roman"/>
          <w:i/>
          <w:sz w:val="24"/>
          <w:szCs w:val="24"/>
        </w:rPr>
        <w:t>Con đến đây làm Phật!</w:t>
      </w:r>
      <w:r>
        <w:rPr>
          <w:rFonts w:ascii="Times New Roman" w:eastAsia="Times New Roman" w:hAnsi="Times New Roman" w:cs="Times New Roman"/>
          <w:sz w:val="24"/>
          <w:szCs w:val="24"/>
        </w:rPr>
        <w:t>”. Chúng ta lập nguyện lớn thì độn</w:t>
      </w:r>
      <w:r>
        <w:rPr>
          <w:rFonts w:ascii="Times New Roman" w:eastAsia="Times New Roman" w:hAnsi="Times New Roman" w:cs="Times New Roman"/>
          <w:sz w:val="24"/>
          <w:szCs w:val="24"/>
        </w:rPr>
        <w:t>g lực lớn, năng lực của tâm sẽ rộng mở. Chúng ta bận tâm bởi những việc nhỏ hàng ngày thì tâm tình của chúng ta sẽ xốc nổi. Thời tiết có khi chợt nắng, chợt mưa hoặc chợt nổi sấm, tâm tình của chúng ta cũng như vậy thì chúng ta sẽ rước lấy bệnh khổ. Đa phầ</w:t>
      </w:r>
      <w:r>
        <w:rPr>
          <w:rFonts w:ascii="Times New Roman" w:eastAsia="Times New Roman" w:hAnsi="Times New Roman" w:cs="Times New Roman"/>
          <w:sz w:val="24"/>
          <w:szCs w:val="24"/>
        </w:rPr>
        <w:t>n bệnh khổ là do chúng ta tự rước lấy!</w:t>
      </w:r>
    </w:p>
    <w:p w14:paraId="0000000B"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Tu hành không phải là làm những việc lớn lao mà chúng ta phải bắt đầu từ việc kiểm soát khởi tâm động niệm của chính mình, không để hoàn cảnh bên ngoài sai sự. Chúng ta tu hành không phải là chúng ta không còn cảm xú</w:t>
      </w:r>
      <w:r>
        <w:rPr>
          <w:rFonts w:ascii="Times New Roman" w:eastAsia="Times New Roman" w:hAnsi="Times New Roman" w:cs="Times New Roman"/>
          <w:sz w:val="24"/>
          <w:szCs w:val="24"/>
        </w:rPr>
        <w:t xml:space="preserve">c mà chúng ta vẫn có cảm xúc buồn, vui nhưng những cảm xúc này không lưu lại trong tâm. Có những người, họ chỉ cảm thấy cuộc đời ý nghĩa khi họ được ở dưới ánh đèn sân khấu. Chúng ta tu hành có công phu là chúng ta có thể đến, có thể đi nhưng tâm chúng ta </w:t>
      </w:r>
      <w:r>
        <w:rPr>
          <w:rFonts w:ascii="Times New Roman" w:eastAsia="Times New Roman" w:hAnsi="Times New Roman" w:cs="Times New Roman"/>
          <w:sz w:val="24"/>
          <w:szCs w:val="24"/>
        </w:rPr>
        <w:t>vẫn định tĩnh, không bị chi phối bởi hoàn cảnh.</w:t>
      </w:r>
    </w:p>
    <w:p w14:paraId="0000000C"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muốn khỏe mạnh, không bị bệnh tật thì chúng ta phải hiểu được lý luận, phương pháp. Phương pháp là chúng ta luôn chuyển cảnh chưa không để hoàn cảnh chuyển chúng ta</w:t>
      </w:r>
      <w:r>
        <w:rPr>
          <w:rFonts w:ascii="Times New Roman" w:eastAsia="Times New Roman" w:hAnsi="Times New Roman" w:cs="Times New Roman"/>
          <w:sz w:val="24"/>
          <w:szCs w:val="24"/>
        </w:rPr>
        <w:t>”. Nếu người khác</w:t>
      </w:r>
      <w:r>
        <w:rPr>
          <w:rFonts w:ascii="Times New Roman" w:eastAsia="Times New Roman" w:hAnsi="Times New Roman" w:cs="Times New Roman"/>
          <w:sz w:val="24"/>
          <w:szCs w:val="24"/>
        </w:rPr>
        <w:t xml:space="preserve"> không quan tâm chúng ta, không trọng dụng chúng ta mà chúng ta cảm thấy không vừa lòng thì chúng ta đã bị hoàn cảnh chuyển.</w:t>
      </w:r>
    </w:p>
    <w:p w14:paraId="0000000D"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không hiểu được phương pháp chuyển cảnh, chúng ta tùy thuận theo cảnh thì chúng ta đã bị cảnh chuyển. Ch</w:t>
      </w:r>
      <w:r>
        <w:rPr>
          <w:rFonts w:ascii="Times New Roman" w:eastAsia="Times New Roman" w:hAnsi="Times New Roman" w:cs="Times New Roman"/>
          <w:b/>
          <w:i/>
          <w:sz w:val="24"/>
          <w:szCs w:val="24"/>
        </w:rPr>
        <w:t>úng ta không làm chủ được hoàn cảnh vậy thì khổ từ đây mà ra!</w:t>
      </w:r>
      <w:r>
        <w:rPr>
          <w:rFonts w:ascii="Times New Roman" w:eastAsia="Times New Roman" w:hAnsi="Times New Roman" w:cs="Times New Roman"/>
          <w:sz w:val="24"/>
          <w:szCs w:val="24"/>
        </w:rPr>
        <w:t>”. Chúng ta tiếp xúc với rất nhiều hoàn cảnh, thuận cảnh thì chúng ta vui, cảnh nghịch thì chúng ta buồn vậy thì đúng như Hòa Thượng nói: “</w:t>
      </w:r>
      <w:r>
        <w:rPr>
          <w:rFonts w:ascii="Times New Roman" w:eastAsia="Times New Roman" w:hAnsi="Times New Roman" w:cs="Times New Roman"/>
          <w:b/>
          <w:i/>
          <w:sz w:val="24"/>
          <w:szCs w:val="24"/>
        </w:rPr>
        <w:t>Chúng ta không khổ thì ai khổ!</w:t>
      </w:r>
      <w:r>
        <w:rPr>
          <w:rFonts w:ascii="Times New Roman" w:eastAsia="Times New Roman" w:hAnsi="Times New Roman" w:cs="Times New Roman"/>
          <w:sz w:val="24"/>
          <w:szCs w:val="24"/>
        </w:rPr>
        <w:t>”. Khổ là do chính chúng t</w:t>
      </w:r>
      <w:r>
        <w:rPr>
          <w:rFonts w:ascii="Times New Roman" w:eastAsia="Times New Roman" w:hAnsi="Times New Roman" w:cs="Times New Roman"/>
          <w:sz w:val="24"/>
          <w:szCs w:val="24"/>
        </w:rPr>
        <w:t>a. Chúng ta thường lấy lý do: “</w:t>
      </w:r>
      <w:r>
        <w:rPr>
          <w:rFonts w:ascii="Times New Roman" w:eastAsia="Times New Roman" w:hAnsi="Times New Roman" w:cs="Times New Roman"/>
          <w:i/>
          <w:sz w:val="24"/>
          <w:szCs w:val="24"/>
        </w:rPr>
        <w:t>Tại, bởi, vì, là</w:t>
      </w:r>
      <w:r>
        <w:rPr>
          <w:rFonts w:ascii="Times New Roman" w:eastAsia="Times New Roman" w:hAnsi="Times New Roman" w:cs="Times New Roman"/>
          <w:sz w:val="24"/>
          <w:szCs w:val="24"/>
        </w:rPr>
        <w:t xml:space="preserve">” thì chúng ta vẫn là phàm phu. Nếu cảm xúc nổi lên thì chúng ta phát hiện sớm và chặn chúng ngay từ trong ý niệm. </w:t>
      </w:r>
    </w:p>
    <w:p w14:paraId="0000000E"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Thân thể của chúng ta tùy theo tâm lý, diễn biến tình cảm của chúng ta mà t</w:t>
      </w:r>
      <w:r>
        <w:rPr>
          <w:rFonts w:ascii="Times New Roman" w:eastAsia="Times New Roman" w:hAnsi="Times New Roman" w:cs="Times New Roman"/>
          <w:b/>
          <w:i/>
          <w:sz w:val="24"/>
          <w:szCs w:val="24"/>
        </w:rPr>
        <w:t>hay đổi. Người có tâm tình tốt thì họ tuy nhiều tuổi nhưng tâm của họ không già. Thân của họ cũng tùy theo tâm mà chuyển</w:t>
      </w:r>
      <w:r>
        <w:rPr>
          <w:rFonts w:ascii="Times New Roman" w:eastAsia="Times New Roman" w:hAnsi="Times New Roman" w:cs="Times New Roman"/>
          <w:sz w:val="24"/>
          <w:szCs w:val="24"/>
        </w:rPr>
        <w:t>”. Tâm không già thì thân cũng sẽ không già.</w:t>
      </w:r>
    </w:p>
    <w:p w14:paraId="0000000F"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chưa già nhưng chúng ta nghĩ: “Tuổi tác của chúng ta đã già, chú</w:t>
      </w:r>
      <w:r>
        <w:rPr>
          <w:rFonts w:ascii="Times New Roman" w:eastAsia="Times New Roman" w:hAnsi="Times New Roman" w:cs="Times New Roman"/>
          <w:b/>
          <w:i/>
          <w:sz w:val="24"/>
          <w:szCs w:val="24"/>
        </w:rPr>
        <w:t>ng ta không nên làm nhiều việc, chúng ta làm việc nào đó chúng ta sẽ bị lao nhọc mà chết”. Nếu chúng ta có tâm thái này thì chúng ta sẽ mau già, mau chết. Một người già có tâm tình như một thanh niên thì thân của họ cũng tráng kiện như một thanh niên</w:t>
      </w:r>
      <w:r>
        <w:rPr>
          <w:rFonts w:ascii="Times New Roman" w:eastAsia="Times New Roman" w:hAnsi="Times New Roman" w:cs="Times New Roman"/>
          <w:sz w:val="24"/>
          <w:szCs w:val="24"/>
        </w:rPr>
        <w:t>”. Một</w:t>
      </w:r>
      <w:r>
        <w:rPr>
          <w:rFonts w:ascii="Times New Roman" w:eastAsia="Times New Roman" w:hAnsi="Times New Roman" w:cs="Times New Roman"/>
          <w:sz w:val="24"/>
          <w:szCs w:val="24"/>
        </w:rPr>
        <w:t xml:space="preserve"> người giữ được tâm thái như một thanh niên thì họ sẽ không già. Hòa Thượng đã chứng minh cho chúng ta. Khi Ngài 90 tuổi, Ngài trông vẫn rất trẻ khỏe. Hòa Thượng đã lao nhọc cả đời vì chúng sanh. Một chiếc xe rất tốt thì hoạt động 30, 40 năm nó cũng hỏng. </w:t>
      </w:r>
      <w:r>
        <w:rPr>
          <w:rFonts w:ascii="Times New Roman" w:eastAsia="Times New Roman" w:hAnsi="Times New Roman" w:cs="Times New Roman"/>
          <w:sz w:val="24"/>
          <w:szCs w:val="24"/>
        </w:rPr>
        <w:t xml:space="preserve">Thân người làm từ xương thịt nên cũng không tránh được quy luật sinh tử. Nguyện lực của chúng ta lớn hơn Nghiệp lực thì chúng ta sẽ khỏe mạnh. Nghiệp lực của chúng ta lớn hơn Nguyện lực thì chúng ta sẽ bị Nghiệp lực lôi kéo. Chúng ta bị bệnh là thân bệnh, </w:t>
      </w:r>
      <w:r>
        <w:rPr>
          <w:rFonts w:ascii="Times New Roman" w:eastAsia="Times New Roman" w:hAnsi="Times New Roman" w:cs="Times New Roman"/>
          <w:sz w:val="24"/>
          <w:szCs w:val="24"/>
        </w:rPr>
        <w:t>thân thể cần có thời gian thích nghi với thời tiết.</w:t>
      </w:r>
    </w:p>
    <w:p w14:paraId="00000010"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Trong xã hội hiện đại, đa phần con người có tâm thái bao chao, xao động</w:t>
      </w:r>
      <w:r>
        <w:rPr>
          <w:rFonts w:ascii="Times New Roman" w:eastAsia="Times New Roman" w:hAnsi="Times New Roman" w:cs="Times New Roman"/>
          <w:sz w:val="24"/>
          <w:szCs w:val="24"/>
        </w:rPr>
        <w:t>”. Nhiều người đang đi xe nhưng vẫn cầm điện thoại nói chuyện. Khi gặp bất cứ chuyện gì thì chúng ta cũng hấp ta, h</w:t>
      </w:r>
      <w:r>
        <w:rPr>
          <w:rFonts w:ascii="Times New Roman" w:eastAsia="Times New Roman" w:hAnsi="Times New Roman" w:cs="Times New Roman"/>
          <w:sz w:val="24"/>
          <w:szCs w:val="24"/>
        </w:rPr>
        <w:t>ấp tấp. Khi những chuyện như nhà cháy, mất vợ con xảy ra mà chúng ta hấp ta, hấp tấp thì cũng không giải quyết được việc. Có một vị Cư sĩ lâm vào cảnh nhà cháy, vợ con mất nên ông lâm vào trạng thái thất điên bát đảo. Tổ Ấn Quang đã viết thư khai thị cho ô</w:t>
      </w:r>
      <w:r>
        <w:rPr>
          <w:rFonts w:ascii="Times New Roman" w:eastAsia="Times New Roman" w:hAnsi="Times New Roman" w:cs="Times New Roman"/>
          <w:sz w:val="24"/>
          <w:szCs w:val="24"/>
        </w:rPr>
        <w:t xml:space="preserve">ng. </w:t>
      </w:r>
    </w:p>
    <w:p w14:paraId="00000011"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Phật nói nếu mang thân người thì không thể tránh được: “</w:t>
      </w:r>
      <w:r>
        <w:rPr>
          <w:rFonts w:ascii="Times New Roman" w:eastAsia="Times New Roman" w:hAnsi="Times New Roman" w:cs="Times New Roman"/>
          <w:i/>
          <w:sz w:val="24"/>
          <w:szCs w:val="24"/>
        </w:rPr>
        <w:t>Sinh lão bệnh tử, ái biệt ly khổ, oán tắng hội khổ, ngũ ấm xí thạnh khổ</w:t>
      </w:r>
      <w:r>
        <w:rPr>
          <w:rFonts w:ascii="Times New Roman" w:eastAsia="Times New Roman" w:hAnsi="Times New Roman" w:cs="Times New Roman"/>
          <w:sz w:val="24"/>
          <w:szCs w:val="24"/>
        </w:rPr>
        <w:t>”. Những việc này trước sau cũng sẽ đến. Chúng ta sẽ gặp phải cảnh sinh ly tử biệt. Người chúng ta thương yêu nhất c</w:t>
      </w:r>
      <w:r>
        <w:rPr>
          <w:rFonts w:ascii="Times New Roman" w:eastAsia="Times New Roman" w:hAnsi="Times New Roman" w:cs="Times New Roman"/>
          <w:sz w:val="24"/>
          <w:szCs w:val="24"/>
        </w:rPr>
        <w:t>ũng sẽ ra đi. Tất cả sẽ đến, chỉ là đến sớm hay muộn! Chúng ta hiểu thấu đáo đạo lý này thì tâm tình của chúng ta sẽ lắng đọng hơn. Nếu chúng ta không hiểu rõ thì tâm tình của chúng ta bao chao, xao động. Chúng ta bình thản trước cảnh sinh ly tử biệt vì ch</w:t>
      </w:r>
      <w:r>
        <w:rPr>
          <w:rFonts w:ascii="Times New Roman" w:eastAsia="Times New Roman" w:hAnsi="Times New Roman" w:cs="Times New Roman"/>
          <w:sz w:val="24"/>
          <w:szCs w:val="24"/>
        </w:rPr>
        <w:t>úng ta không còn tình chấp. Có một ông cụ khi vợ, con, cháu mất thì ông ngồi thẫn thờ, như ngây như dại. Đáng lẽ chúng ta còn sống thì chúng ta phải làm điều gì đó tốt hơn cho xã hội.</w:t>
      </w:r>
    </w:p>
    <w:p w14:paraId="00000012"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ở thời hiện đại rất dễ già nua, sinh bệnh. Rất nhiều bệnh kỳ quái xuất hiện. Con người không hiểu cách bảo dưỡng thân thể nên họ tùy tiện tàn phá sức khỏe của mình</w:t>
      </w:r>
      <w:r>
        <w:rPr>
          <w:rFonts w:ascii="Times New Roman" w:eastAsia="Times New Roman" w:hAnsi="Times New Roman" w:cs="Times New Roman"/>
          <w:sz w:val="24"/>
          <w:szCs w:val="24"/>
        </w:rPr>
        <w:t>”. Một chiếc xe để hoạt động tốt thì chúng ta phải bảo dưỡng định kỳ. Thân này cũng vậy</w:t>
      </w:r>
      <w:r>
        <w:rPr>
          <w:rFonts w:ascii="Times New Roman" w:eastAsia="Times New Roman" w:hAnsi="Times New Roman" w:cs="Times New Roman"/>
          <w:sz w:val="24"/>
          <w:szCs w:val="24"/>
        </w:rPr>
        <w:t>, chúng ta phải bảo dưỡng thân. Chúng ta chăm sóc thân tốt để chúng ta có đủ sức khỏe để làm việc. Chúng ta bảo dưỡng chứ không dung túng, thỏa mãn thân. Chúng ta ăn, ngủ tùy thích thì đó là chúng ta đang dung túng, thỏa mãn cho thân. Hôm qua chúng ta di c</w:t>
      </w:r>
      <w:r>
        <w:rPr>
          <w:rFonts w:ascii="Times New Roman" w:eastAsia="Times New Roman" w:hAnsi="Times New Roman" w:cs="Times New Roman"/>
          <w:sz w:val="24"/>
          <w:szCs w:val="24"/>
        </w:rPr>
        <w:t>huyển về Nghệ An để chuẩn bị tổ chức lễ tri ân, tôi ăn uống nhẹ nhàng, tôi tìm nơi yên tĩnh để nghỉ ngơi đó là tôi đang bảo dưỡng thân. Tôi bảo dưỡng thân thể để có sức khỏe làm những việc cần làm, những việc lợi ích chúng sanh. Tôi không cần chuông điện t</w:t>
      </w:r>
      <w:r>
        <w:rPr>
          <w:rFonts w:ascii="Times New Roman" w:eastAsia="Times New Roman" w:hAnsi="Times New Roman" w:cs="Times New Roman"/>
          <w:sz w:val="24"/>
          <w:szCs w:val="24"/>
        </w:rPr>
        <w:t>hoại reo, đa phần là 3h30 tôi sẽ tự dạy.</w:t>
      </w:r>
    </w:p>
    <w:p w14:paraId="00000013"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hiện đại không biết bảo dưỡng thân thể, họ hoang phí sức khỏe vào những việc không cần thiết. Khi chúng ta cần sức khỏe để làm những việc lợi ích cho cộng  đồng thì chúng ta không làm được. N</w:t>
      </w:r>
      <w:r>
        <w:rPr>
          <w:rFonts w:ascii="Times New Roman" w:eastAsia="Times New Roman" w:hAnsi="Times New Roman" w:cs="Times New Roman"/>
          <w:b/>
          <w:i/>
          <w:sz w:val="24"/>
          <w:szCs w:val="24"/>
        </w:rPr>
        <w:t>guyên nhân của bệnh tật chính là do tâm tình, ý niệm của con người”</w:t>
      </w:r>
      <w:r>
        <w:rPr>
          <w:rFonts w:ascii="Times New Roman" w:eastAsia="Times New Roman" w:hAnsi="Times New Roman" w:cs="Times New Roman"/>
          <w:sz w:val="24"/>
          <w:szCs w:val="24"/>
        </w:rPr>
        <w:t>. Ý niệm của chúng ta  thì quá nhiều vọng tưởng. Tâm tình của chúng ta xốc nổi, bao chao. Người có tâm định tĩnh hay tâm bao chao thì người khác nhìn sẽ nhận ra. Chúng ta không giấu được ai</w:t>
      </w:r>
      <w:r>
        <w:rPr>
          <w:rFonts w:ascii="Times New Roman" w:eastAsia="Times New Roman" w:hAnsi="Times New Roman" w:cs="Times New Roman"/>
          <w:sz w:val="24"/>
          <w:szCs w:val="24"/>
        </w:rPr>
        <w:t>! Chúng ta chỉ giấu được người có tâm bao chao. Người có tâm se se thanh tịnh thì chúng ta sẽ hiện nguyên hình dưới mắt họ. Hòa Thượng nói: “</w:t>
      </w:r>
      <w:r>
        <w:rPr>
          <w:rFonts w:ascii="Times New Roman" w:eastAsia="Times New Roman" w:hAnsi="Times New Roman" w:cs="Times New Roman"/>
          <w:b/>
          <w:i/>
          <w:sz w:val="24"/>
          <w:szCs w:val="24"/>
        </w:rPr>
        <w:t>Căn nguyên của tất cả bệnh tật chính là từ tâm tình và ý niệm của chúng ta</w:t>
      </w:r>
      <w:r>
        <w:rPr>
          <w:rFonts w:ascii="Times New Roman" w:eastAsia="Times New Roman" w:hAnsi="Times New Roman" w:cs="Times New Roman"/>
          <w:sz w:val="24"/>
          <w:szCs w:val="24"/>
        </w:rPr>
        <w:t xml:space="preserve">”. </w:t>
      </w:r>
    </w:p>
    <w:p w14:paraId="00000014"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nói: “</w:t>
      </w:r>
      <w:r>
        <w:rPr>
          <w:rFonts w:ascii="Times New Roman" w:eastAsia="Times New Roman" w:hAnsi="Times New Roman" w:cs="Times New Roman"/>
          <w:b/>
          <w:i/>
          <w:sz w:val="24"/>
          <w:szCs w:val="24"/>
        </w:rPr>
        <w:t>Lo buồn sẽ khiến cho</w:t>
      </w:r>
      <w:r>
        <w:rPr>
          <w:rFonts w:ascii="Times New Roman" w:eastAsia="Times New Roman" w:hAnsi="Times New Roman" w:cs="Times New Roman"/>
          <w:b/>
          <w:i/>
          <w:sz w:val="24"/>
          <w:szCs w:val="24"/>
        </w:rPr>
        <w:t xml:space="preserve"> con người già đi!</w:t>
      </w:r>
      <w:r>
        <w:rPr>
          <w:rFonts w:ascii="Times New Roman" w:eastAsia="Times New Roman" w:hAnsi="Times New Roman" w:cs="Times New Roman"/>
          <w:sz w:val="24"/>
          <w:szCs w:val="24"/>
        </w:rPr>
        <w:t>”. Người nhiều lo buồn sẽ nhanh già nua. Từ sáng đến chiều chúng ta đều lo buồn. Chúng ta luôn ở trong trạng thái sợ thành, sợ bại, sợ tốt, sợ xấu.  Người xưa nói: “</w:t>
      </w:r>
      <w:r>
        <w:rPr>
          <w:rFonts w:ascii="Times New Roman" w:eastAsia="Times New Roman" w:hAnsi="Times New Roman" w:cs="Times New Roman"/>
          <w:b/>
          <w:i/>
          <w:sz w:val="24"/>
          <w:szCs w:val="24"/>
        </w:rPr>
        <w:t>Việc tốt không bằng không việc gì</w:t>
      </w:r>
      <w:r>
        <w:rPr>
          <w:rFonts w:ascii="Times New Roman" w:eastAsia="Times New Roman" w:hAnsi="Times New Roman" w:cs="Times New Roman"/>
          <w:sz w:val="24"/>
          <w:szCs w:val="24"/>
        </w:rPr>
        <w:t>”. Chúng ta nghĩ ra việc để làm nên chún</w:t>
      </w:r>
      <w:r>
        <w:rPr>
          <w:rFonts w:ascii="Times New Roman" w:eastAsia="Times New Roman" w:hAnsi="Times New Roman" w:cs="Times New Roman"/>
          <w:sz w:val="24"/>
          <w:szCs w:val="24"/>
        </w:rPr>
        <w:t>g ta luôn bị bận tâm. Chúng ta chỉ cần làm mọi việc bằng tâm chân thành. Người thế gian nói: “</w:t>
      </w:r>
      <w:r>
        <w:rPr>
          <w:rFonts w:ascii="Times New Roman" w:eastAsia="Times New Roman" w:hAnsi="Times New Roman" w:cs="Times New Roman"/>
          <w:b/>
          <w:i/>
          <w:sz w:val="24"/>
          <w:szCs w:val="24"/>
        </w:rPr>
        <w:t>Tận nhân lực tri thiên mệnh</w:t>
      </w:r>
      <w:r>
        <w:rPr>
          <w:rFonts w:ascii="Times New Roman" w:eastAsia="Times New Roman" w:hAnsi="Times New Roman" w:cs="Times New Roman"/>
          <w:sz w:val="24"/>
          <w:szCs w:val="24"/>
        </w:rPr>
        <w:t>”. Chúng ta cố gắng, dốc hết lòng để làm thì chúng ta sẽ biết được mệnh trời. Phật pháp cũng dạy: “</w:t>
      </w:r>
      <w:r>
        <w:rPr>
          <w:rFonts w:ascii="Times New Roman" w:eastAsia="Times New Roman" w:hAnsi="Times New Roman" w:cs="Times New Roman"/>
          <w:b/>
          <w:i/>
          <w:sz w:val="24"/>
          <w:szCs w:val="24"/>
        </w:rPr>
        <w:t>Kiệt thành tự khả chuyển phàm tâm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Tâm chúng ta chân thành đến đỉnh điểm thì tâm chúng ta vượt ra ngoài tâm phàm phu. Khi đó, tâm chúng ta không còn là tâm phàm phu mà là tâm Phật!</w:t>
      </w:r>
    </w:p>
    <w:p w14:paraId="00000015"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Nếu tâm tình của chúng ta liên tục thay đổi, chúng ta sống trong vọng tưởng, phân biệt chấp </w:t>
      </w:r>
      <w:r>
        <w:rPr>
          <w:rFonts w:ascii="Times New Roman" w:eastAsia="Times New Roman" w:hAnsi="Times New Roman" w:cs="Times New Roman"/>
          <w:b/>
          <w:i/>
          <w:sz w:val="24"/>
          <w:szCs w:val="24"/>
        </w:rPr>
        <w:t>trước thì chúng ta sẽ bị phiền não bức bách thân tâm. Thân tâm chúng ta không an ổn thì chúng ta sẽ dễ sinh bệnh</w:t>
      </w:r>
      <w:r>
        <w:rPr>
          <w:rFonts w:ascii="Times New Roman" w:eastAsia="Times New Roman" w:hAnsi="Times New Roman" w:cs="Times New Roman"/>
          <w:sz w:val="24"/>
          <w:szCs w:val="24"/>
        </w:rPr>
        <w:t>”. Chúng ta tu hành thì chúng ta phải giữ tâm phẳng lặng như mặt hồ. Khi mặt hồ phẳng lặng thì ánh trăng sẽ soi chiếu đến đáy hồ. Chúng ta tu hà</w:t>
      </w:r>
      <w:r>
        <w:rPr>
          <w:rFonts w:ascii="Times New Roman" w:eastAsia="Times New Roman" w:hAnsi="Times New Roman" w:cs="Times New Roman"/>
          <w:sz w:val="24"/>
          <w:szCs w:val="24"/>
        </w:rPr>
        <w:t>nh pháp môn Tịnh Độ thì chúng ta càng cần giữ tâm định tĩnh để niệm Phật. Chúng ta niệm Phật với tâm định tĩnh thì chúng ta sẽ tương ưng được với cõi Tịnh. Chúng ta niệm Phật với tâm bao chao, xao động thì chúng ta giống như người xưa nói: “</w:t>
      </w:r>
      <w:r>
        <w:rPr>
          <w:rFonts w:ascii="Times New Roman" w:eastAsia="Times New Roman" w:hAnsi="Times New Roman" w:cs="Times New Roman"/>
          <w:b/>
          <w:i/>
          <w:sz w:val="24"/>
          <w:szCs w:val="24"/>
        </w:rPr>
        <w:t>Miệng niệm Di Đ</w:t>
      </w:r>
      <w:r>
        <w:rPr>
          <w:rFonts w:ascii="Times New Roman" w:eastAsia="Times New Roman" w:hAnsi="Times New Roman" w:cs="Times New Roman"/>
          <w:b/>
          <w:i/>
          <w:sz w:val="24"/>
          <w:szCs w:val="24"/>
        </w:rPr>
        <w:t>à tâm tán loạn, đau mồm rát họng cũng uổng công</w:t>
      </w:r>
      <w:r>
        <w:rPr>
          <w:rFonts w:ascii="Times New Roman" w:eastAsia="Times New Roman" w:hAnsi="Times New Roman" w:cs="Times New Roman"/>
          <w:sz w:val="24"/>
          <w:szCs w:val="24"/>
        </w:rPr>
        <w:t>”.</w:t>
      </w:r>
    </w:p>
    <w:p w14:paraId="00000016" w14:textId="77777777" w:rsidR="00F568F7" w:rsidRDefault="002125E1" w:rsidP="00F159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p>
    <w:p w14:paraId="00000017" w14:textId="77777777" w:rsidR="00F568F7" w:rsidRDefault="002125E1" w:rsidP="00F159C8">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8" w14:textId="77777777" w:rsidR="00F568F7"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50DFD7C7" w14:textId="77777777" w:rsidR="00F159C8"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C69946E" w14:textId="77777777" w:rsidR="00F159C8" w:rsidRDefault="002125E1" w:rsidP="00F159C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1" w14:textId="3665DA04" w:rsidR="00F568F7" w:rsidRDefault="00F568F7" w:rsidP="00F159C8">
      <w:pPr>
        <w:spacing w:before="240" w:line="360" w:lineRule="auto"/>
        <w:jc w:val="both"/>
        <w:rPr>
          <w:rFonts w:ascii="Times New Roman" w:eastAsia="Times New Roman" w:hAnsi="Times New Roman" w:cs="Times New Roman"/>
          <w:sz w:val="24"/>
          <w:szCs w:val="24"/>
        </w:rPr>
      </w:pPr>
    </w:p>
    <w:sectPr w:rsidR="00F568F7" w:rsidSect="002125E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7C3F" w14:textId="77777777" w:rsidR="00000000" w:rsidRDefault="002125E1">
      <w:pPr>
        <w:spacing w:after="0" w:line="240" w:lineRule="auto"/>
      </w:pPr>
      <w:r>
        <w:separator/>
      </w:r>
    </w:p>
  </w:endnote>
  <w:endnote w:type="continuationSeparator" w:id="0">
    <w:p w14:paraId="35A54131" w14:textId="77777777" w:rsidR="00000000" w:rsidRDefault="0021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9FF0" w14:textId="77777777" w:rsidR="002125E1" w:rsidRDefault="00212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F568F7" w:rsidRDefault="002125E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3" w14:textId="77777777" w:rsidR="00F568F7" w:rsidRDefault="00F568F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7277" w14:textId="77777777" w:rsidR="002125E1" w:rsidRDefault="00212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60F3" w14:textId="77777777" w:rsidR="00000000" w:rsidRDefault="002125E1">
      <w:pPr>
        <w:spacing w:after="0" w:line="240" w:lineRule="auto"/>
      </w:pPr>
      <w:r>
        <w:separator/>
      </w:r>
    </w:p>
  </w:footnote>
  <w:footnote w:type="continuationSeparator" w:id="0">
    <w:p w14:paraId="58E20FA2" w14:textId="77777777" w:rsidR="00000000" w:rsidRDefault="0021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6164" w14:textId="77777777" w:rsidR="002125E1" w:rsidRDefault="00212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0B25" w14:textId="77777777" w:rsidR="002125E1" w:rsidRDefault="00212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E594" w14:textId="77777777" w:rsidR="002125E1" w:rsidRDefault="00212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F7"/>
    <w:rsid w:val="002125E1"/>
    <w:rsid w:val="00F159C8"/>
    <w:rsid w:val="00F5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762BA-75DB-4CDE-AECD-45ADB5B0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58"/>
  </w:style>
  <w:style w:type="paragraph" w:styleId="Footer">
    <w:name w:val="footer"/>
    <w:basedOn w:val="Normal"/>
    <w:link w:val="FooterChar"/>
    <w:uiPriority w:val="99"/>
    <w:unhideWhenUsed/>
    <w:rsid w:val="007B1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5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7r1cqI2sg4ICwrTnhODN6sE2fg==">AMUW2mWY2jU3NZVv5w80CWW4J7K2AVGUiaFnRXYi9FJqxIgL6hM7kkJwChBI6NBKEzmnHVfZCWppYduZryRFa66Vu3XKNi3fHgyH8FgxSBPmbLOFQ/hVvgcB0KWqRT9qx7HATyMV9bsS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2022-10-08T21:51:00Z</dcterms:created>
  <dcterms:modified xsi:type="dcterms:W3CDTF">2022-10-10T13:31:00Z</dcterms:modified>
</cp:coreProperties>
</file>